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9"/>
        <w:tblW w:w="148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9"/>
        <w:gridCol w:w="2192"/>
        <w:gridCol w:w="2193"/>
        <w:gridCol w:w="2192"/>
        <w:gridCol w:w="2193"/>
        <w:gridCol w:w="2192"/>
        <w:gridCol w:w="2193"/>
      </w:tblGrid>
      <w:tr w:rsidR="000419BB" w:rsidRPr="000419BB" w:rsidTr="000419BB">
        <w:trPr>
          <w:trHeight w:val="193"/>
        </w:trPr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Autumn 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Autumn 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Spring 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Spring 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Summer 1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Summer 2</w:t>
            </w:r>
          </w:p>
        </w:tc>
      </w:tr>
      <w:tr w:rsidR="000419BB" w:rsidRPr="000419BB" w:rsidTr="000419BB">
        <w:trPr>
          <w:trHeight w:val="2268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General Themes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NB: </w:t>
            </w:r>
            <w:r w:rsidRPr="000419BB">
              <w:rPr>
                <w:b/>
                <w:bCs/>
                <w:i/>
                <w:iCs/>
                <w:sz w:val="18"/>
                <w:lang w:val="en-US"/>
              </w:rPr>
              <w:t xml:space="preserve">These themes may be adapted at various points to allow for children’s interests to flow through the provision 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i/>
                <w:iCs/>
                <w:sz w:val="18"/>
                <w:lang w:val="en-US"/>
              </w:rPr>
              <w:t xml:space="preserve">WELL-BEING  &amp; </w:t>
            </w:r>
            <w:proofErr w:type="spellStart"/>
            <w:r w:rsidRPr="000419BB">
              <w:rPr>
                <w:b/>
                <w:bCs/>
                <w:i/>
                <w:iCs/>
                <w:sz w:val="18"/>
                <w:lang w:val="en-US"/>
              </w:rPr>
              <w:t>Behaviour</w:t>
            </w:r>
            <w:proofErr w:type="spellEnd"/>
            <w:r w:rsidRPr="000419BB">
              <w:rPr>
                <w:b/>
                <w:bCs/>
                <w:i/>
                <w:iCs/>
                <w:sz w:val="18"/>
                <w:lang w:val="en-US"/>
              </w:rPr>
              <w:t xml:space="preserve"> For Learning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All About me!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Starting school / my new class New Beginnings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Human body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How have I changed?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My family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 PSED focus What am I good at?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How do I make others feel?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Being kind / staying safe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>Tell me a story!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Traditional Tales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Little Red Hen - Harvest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Old </w:t>
            </w:r>
            <w:proofErr w:type="spellStart"/>
            <w:r w:rsidRPr="000419BB">
              <w:rPr>
                <w:sz w:val="18"/>
                <w:lang w:val="en-US"/>
              </w:rPr>
              <w:t>favourites</w:t>
            </w:r>
            <w:proofErr w:type="spellEnd"/>
            <w:r w:rsidRPr="000419BB">
              <w:rPr>
                <w:sz w:val="18"/>
                <w:lang w:val="en-US"/>
              </w:rPr>
              <w:t xml:space="preserve">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Familiar tales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Library visits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Gingerbread Man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Cinderella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Nativity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At the </w:t>
            </w:r>
            <w:proofErr w:type="spellStart"/>
            <w:r w:rsidRPr="000419BB">
              <w:rPr>
                <w:sz w:val="18"/>
                <w:lang w:val="en-US"/>
              </w:rPr>
              <w:t>Panto</w:t>
            </w:r>
            <w:proofErr w:type="spellEnd"/>
            <w:r w:rsidRPr="000419BB">
              <w:rPr>
                <w:sz w:val="18"/>
                <w:lang w:val="en-US"/>
              </w:rPr>
              <w:t xml:space="preserve">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Christmas Lists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Letters to Father Christmas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>
              <w:rPr>
                <w:b/>
                <w:bCs/>
                <w:sz w:val="18"/>
                <w:lang w:val="en-US"/>
              </w:rPr>
              <w:t>S</w:t>
            </w:r>
            <w:r w:rsidRPr="000419BB">
              <w:rPr>
                <w:b/>
                <w:bCs/>
                <w:sz w:val="18"/>
                <w:lang w:val="en-US"/>
              </w:rPr>
              <w:t>uperheroes!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Superheroes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People who help us  Careers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 </w:t>
            </w:r>
            <w:r w:rsidRPr="000419BB">
              <w:rPr>
                <w:sz w:val="18"/>
                <w:lang w:val="en-US"/>
              </w:rPr>
              <w:t xml:space="preserve">Staying healthy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Food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Under the sea!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Fun Science / Materials Under the sea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Off on holiday / clothes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Where in the world shall we go?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Send me a postcard!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Marine life 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Fossils – Mary </w:t>
            </w:r>
            <w:proofErr w:type="spellStart"/>
            <w:r w:rsidRPr="000419BB">
              <w:rPr>
                <w:sz w:val="18"/>
                <w:lang w:val="en-US"/>
              </w:rPr>
              <w:t>Anning</w:t>
            </w:r>
            <w:proofErr w:type="spellEnd"/>
            <w:r w:rsidRPr="000419BB">
              <w:rPr>
                <w:sz w:val="18"/>
                <w:lang w:val="en-US"/>
              </w:rPr>
              <w:t xml:space="preserve">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  <w:lang w:val="en-US"/>
              </w:rPr>
              <w:t>Seasides</w:t>
            </w:r>
            <w:proofErr w:type="spellEnd"/>
            <w:r w:rsidRPr="000419BB">
              <w:rPr>
                <w:sz w:val="18"/>
                <w:lang w:val="en-US"/>
              </w:rPr>
              <w:t xml:space="preserve"> in the past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Compare: Now and then!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Seaside art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Animals and lifecycles! 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Life cycles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Animals around the world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Climates / Hibernation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Down on the Farm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Mini Beasts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Animal Arts and crafts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Night and day animals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Animal patterns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David Attenborough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Plants &amp; Flowers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Weather / seasons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Planting seeds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In the park!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Around the Town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How do I get there?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Where in the world have you been?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Where do we live in the UK / world?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Vehicles past and Present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Design your own transport!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Happy Habitats</w:t>
            </w:r>
          </w:p>
        </w:tc>
      </w:tr>
      <w:tr w:rsidR="000419BB" w:rsidRPr="000419BB" w:rsidTr="000419BB">
        <w:trPr>
          <w:trHeight w:val="2999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Possible Texts and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‘old </w:t>
            </w:r>
            <w:proofErr w:type="spellStart"/>
            <w:r w:rsidRPr="000419BB">
              <w:rPr>
                <w:b/>
                <w:bCs/>
                <w:sz w:val="18"/>
                <w:lang w:val="en-US"/>
              </w:rPr>
              <w:t>favourites’</w:t>
            </w:r>
            <w:proofErr w:type="spellEnd"/>
            <w:r w:rsidRPr="000419BB">
              <w:rPr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Harry and the dinosaurs go to school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  <w:lang w:val="en-US"/>
              </w:rPr>
              <w:t>Topsy</w:t>
            </w:r>
            <w:proofErr w:type="spellEnd"/>
            <w:r w:rsidRPr="000419BB">
              <w:rPr>
                <w:sz w:val="18"/>
                <w:lang w:val="en-US"/>
              </w:rPr>
              <w:t xml:space="preserve"> and Tim go to school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</w:t>
            </w:r>
            <w:proofErr w:type="spellStart"/>
            <w:r w:rsidRPr="000419BB">
              <w:rPr>
                <w:sz w:val="18"/>
                <w:lang w:val="en-US"/>
              </w:rPr>
              <w:t>Colour</w:t>
            </w:r>
            <w:proofErr w:type="spellEnd"/>
            <w:r w:rsidRPr="000419BB">
              <w:rPr>
                <w:sz w:val="18"/>
                <w:lang w:val="en-US"/>
              </w:rPr>
              <w:t xml:space="preserve"> Monster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Rainbow Fish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Funny Bones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Big Book of Families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Pete the Cat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Nursery Rhymes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Tree, Seasons come and seasons go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 xml:space="preserve">Three little pigs,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Three Billy goats gruff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Goldilocks and the three bears Little Red Riding Hood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 xml:space="preserve"> Julia Donaldson - </w:t>
            </w:r>
            <w:proofErr w:type="spellStart"/>
            <w:r w:rsidRPr="000419BB">
              <w:rPr>
                <w:sz w:val="18"/>
              </w:rPr>
              <w:t>Zog</w:t>
            </w:r>
            <w:proofErr w:type="spellEnd"/>
            <w:r w:rsidRPr="000419BB">
              <w:rPr>
                <w:sz w:val="18"/>
              </w:rPr>
              <w:t>, The Gruffalo, Stickman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Jolly Postman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Goldilocks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Hansel &amp; </w:t>
            </w:r>
            <w:proofErr w:type="spellStart"/>
            <w:r w:rsidRPr="000419BB">
              <w:rPr>
                <w:sz w:val="18"/>
                <w:lang w:val="en-US"/>
              </w:rPr>
              <w:t>Gretal</w:t>
            </w:r>
            <w:proofErr w:type="spellEnd"/>
            <w:r w:rsidRPr="000419BB">
              <w:rPr>
                <w:sz w:val="18"/>
                <w:lang w:val="en-US"/>
              </w:rPr>
              <w:t xml:space="preserve">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Christmas Story / Nativity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 xml:space="preserve">Rama and </w:t>
            </w:r>
            <w:proofErr w:type="spellStart"/>
            <w:r w:rsidRPr="000419BB">
              <w:rPr>
                <w:sz w:val="18"/>
              </w:rPr>
              <w:t>Sita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</w:rPr>
              <w:t>Supertato</w:t>
            </w:r>
            <w:proofErr w:type="spellEnd"/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Charlie’s Superhero Underpants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Superhero ABC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</w:rPr>
              <w:t>Superworm</w:t>
            </w:r>
            <w:proofErr w:type="spellEnd"/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Elliot Midnight Superhero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Non-Fiction books about real life superheroes e.g. emergency service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  <w:lang w:val="en-US"/>
              </w:rPr>
              <w:t>Tiddler</w:t>
            </w:r>
            <w:proofErr w:type="spellEnd"/>
            <w:r w:rsidRPr="000419BB">
              <w:rPr>
                <w:sz w:val="18"/>
                <w:lang w:val="en-US"/>
              </w:rPr>
              <w:t xml:space="preserve"> 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Lighthouse Keeper’s Lunch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Under the Sea Non – Fiction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The Snail and the Whale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Pirates love underpants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The Pirates Next Door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Molly’s Magic Wardrobe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Tiny Seed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Oliver’s Vegetables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Jack and the Beanstalk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Jasper’s Beanstalk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A stroll through the seasons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Very Hungry Caterpillar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</w:rPr>
              <w:t>Aghh</w:t>
            </w:r>
            <w:proofErr w:type="spellEnd"/>
            <w:r w:rsidRPr="000419BB">
              <w:rPr>
                <w:sz w:val="18"/>
              </w:rPr>
              <w:t xml:space="preserve"> Spider!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Ugly Duckling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We’re Going on a Bear Hunt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Percy the Park Keeper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P is for Passport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Journey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Zoom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Passport to Paris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World Atlases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Oi! Get off my train! </w:t>
            </w:r>
          </w:p>
          <w:p w:rsid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The Train Ride </w:t>
            </w:r>
          </w:p>
          <w:p w:rsidR="000419BB" w:rsidRPr="000419BB" w:rsidRDefault="000419BB" w:rsidP="000419BB">
            <w:pPr>
              <w:rPr>
                <w:sz w:val="18"/>
              </w:rPr>
            </w:pPr>
          </w:p>
        </w:tc>
      </w:tr>
      <w:tr w:rsidR="000419BB" w:rsidRPr="000419BB" w:rsidTr="000419BB">
        <w:trPr>
          <w:trHeight w:val="1795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b/>
                <w:bCs/>
                <w:sz w:val="18"/>
                <w:lang w:val="en-US"/>
              </w:rPr>
              <w:t xml:space="preserve">Possible ‘Wow’ moments / Enrichments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Autumn Trail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Remembrance 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Harvest Time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Birthdays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  <w:lang w:val="en-US"/>
              </w:rPr>
              <w:t>Favourite</w:t>
            </w:r>
            <w:proofErr w:type="spellEnd"/>
            <w:r w:rsidRPr="000419BB">
              <w:rPr>
                <w:sz w:val="18"/>
                <w:lang w:val="en-US"/>
              </w:rPr>
              <w:t xml:space="preserve"> Songs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Talent show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Halloween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What do I want to be when I grow up? Video for parents.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Local walk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Guy Fawkes / Bonfire Night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Christmas Time  / Nativity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Diwali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  <w:lang w:val="en-US"/>
              </w:rPr>
              <w:t>Hannukah</w:t>
            </w:r>
            <w:proofErr w:type="spellEnd"/>
            <w:r w:rsidRPr="000419BB">
              <w:rPr>
                <w:sz w:val="18"/>
                <w:lang w:val="en-US"/>
              </w:rPr>
              <w:t xml:space="preserve">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Black History Month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Remembrance 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Road Safety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Children in Need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Anti- Bullying Week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Story Teller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Visit to the theatre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Chinese New Year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LENT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Story Telling Week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Random Acts of Kindness Week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Valentine’s Day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Internet Safety Day Police/ Nurse / Firefighter visit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Library Visit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Superhero Day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Easter time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Mother’s 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Queen’s Birthday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Science Week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Eater Egg Hunt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Visit to the beach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Under the Sea – singing songs and sea shanties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Map work  - Find the Treasure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Post a letter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Start of Ramadan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proofErr w:type="spellStart"/>
            <w:r w:rsidRPr="000419BB">
              <w:rPr>
                <w:sz w:val="18"/>
                <w:lang w:val="en-US"/>
              </w:rPr>
              <w:t>Eid</w:t>
            </w:r>
            <w:proofErr w:type="spellEnd"/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D-Day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Nature Scavenger Hunt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 xml:space="preserve">Planting seeds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</w:rPr>
              <w:t>Farm Visit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Weather experiments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Weather Forecast videos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Fossil hunting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Father’s 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Heathy Eating Week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World Environment 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>Anniversary of the NHS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Pirate Day </w:t>
            </w:r>
          </w:p>
          <w:p w:rsidR="000419BB" w:rsidRPr="000419BB" w:rsidRDefault="000419BB" w:rsidP="000419BB">
            <w:pPr>
              <w:contextualSpacing/>
              <w:rPr>
                <w:sz w:val="18"/>
              </w:rPr>
            </w:pPr>
            <w:r w:rsidRPr="000419BB">
              <w:rPr>
                <w:sz w:val="18"/>
                <w:lang w:val="en-US"/>
              </w:rPr>
              <w:t xml:space="preserve">Walk to the park / Picnic </w:t>
            </w:r>
          </w:p>
        </w:tc>
      </w:tr>
    </w:tbl>
    <w:p w:rsidR="00132E01" w:rsidRPr="000419BB" w:rsidRDefault="000419BB" w:rsidP="000419BB">
      <w:pPr>
        <w:jc w:val="center"/>
        <w:rPr>
          <w:b/>
          <w:sz w:val="32"/>
          <w:u w:val="single"/>
        </w:rPr>
      </w:pPr>
      <w:r w:rsidRPr="000419BB">
        <w:rPr>
          <w:b/>
          <w:sz w:val="32"/>
          <w:u w:val="single"/>
          <w:lang w:val="en-US"/>
        </w:rPr>
        <w:t>Reception Long Term Plan 21-22</w:t>
      </w:r>
    </w:p>
    <w:sectPr w:rsidR="00132E01" w:rsidRPr="000419BB" w:rsidSect="00041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BB"/>
    <w:rsid w:val="000419BB"/>
    <w:rsid w:val="00132E01"/>
    <w:rsid w:val="006622A4"/>
    <w:rsid w:val="008778B0"/>
    <w:rsid w:val="009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403A-1EC7-479A-9CE1-4D20314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E Wilkinson</cp:lastModifiedBy>
  <cp:revision>2</cp:revision>
  <dcterms:created xsi:type="dcterms:W3CDTF">2021-10-05T09:28:00Z</dcterms:created>
  <dcterms:modified xsi:type="dcterms:W3CDTF">2021-10-05T09:28:00Z</dcterms:modified>
</cp:coreProperties>
</file>